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94" w:rsidRPr="00BB4C29" w:rsidRDefault="00132A94" w:rsidP="00132A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BB4C29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BB4C29">
        <w:rPr>
          <w:rFonts w:ascii="Times New Roman" w:hAnsi="Times New Roman" w:cs="Times New Roman"/>
          <w:sz w:val="28"/>
          <w:szCs w:val="28"/>
        </w:rPr>
        <w:t xml:space="preserve"> школьный образ</w:t>
      </w:r>
      <w:r w:rsidR="00BB4C29">
        <w:rPr>
          <w:rFonts w:ascii="Times New Roman" w:hAnsi="Times New Roman" w:cs="Times New Roman"/>
          <w:sz w:val="28"/>
          <w:szCs w:val="28"/>
        </w:rPr>
        <w:t xml:space="preserve">овательный округ приглашает </w:t>
      </w:r>
      <w:r w:rsidRPr="00BB4C29">
        <w:rPr>
          <w:rFonts w:ascii="Times New Roman" w:hAnsi="Times New Roman" w:cs="Times New Roman"/>
          <w:sz w:val="28"/>
          <w:szCs w:val="28"/>
        </w:rPr>
        <w:t xml:space="preserve"> </w:t>
      </w:r>
      <w:r w:rsidRPr="00BB4C29">
        <w:rPr>
          <w:rFonts w:ascii="Times New Roman" w:hAnsi="Times New Roman" w:cs="Times New Roman"/>
          <w:b/>
          <w:sz w:val="28"/>
          <w:szCs w:val="28"/>
        </w:rPr>
        <w:t>21 февраля 2018 года в 13.00</w:t>
      </w:r>
      <w:r w:rsidRPr="00BB4C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4C29">
        <w:rPr>
          <w:rFonts w:ascii="Times New Roman" w:hAnsi="Times New Roman" w:cs="Times New Roman"/>
          <w:sz w:val="28"/>
          <w:szCs w:val="28"/>
        </w:rPr>
        <w:t>Березницкую</w:t>
      </w:r>
      <w:proofErr w:type="spellEnd"/>
      <w:r w:rsidRPr="00BB4C29">
        <w:rPr>
          <w:rFonts w:ascii="Times New Roman" w:hAnsi="Times New Roman" w:cs="Times New Roman"/>
          <w:sz w:val="28"/>
          <w:szCs w:val="28"/>
        </w:rPr>
        <w:t xml:space="preserve"> среднюю школу для участия в окружном педагогическом совете по теме «Интеграция основного и дополнительного образования в условиях модернизации» на второе заседание творческой группы педагогов дополнительного образования по теме «Интеграция общего и дополнительного образования в условиях модернизации образования». Актуальность темы заседания определяется тем, что в современных условиях дополнительное образование по праву рассматривается как важнейшая составляю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щая образовательного про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странства, как один из опреде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ляющих факторов обучения, воспитания и развития детей и молодежи, их социального и профессионального само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определения. Модернизация дополни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тельного образования детей предполагает создание усло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вий и механизма устойчивого развития системы дополни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тельного образования детей; обеспечение современного его качества, доступности и эффективности; развитие дополнительного образова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ния на базе общеобразова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тельных школ; интеграцию общего и дополнительного образования на основе луч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ших традиций внешкольного воспитания и дополнитель</w:t>
      </w:r>
      <w:r w:rsidRPr="00BB4C29">
        <w:rPr>
          <w:rFonts w:ascii="Times New Roman" w:hAnsi="Times New Roman" w:cs="Times New Roman"/>
          <w:sz w:val="28"/>
          <w:szCs w:val="28"/>
        </w:rPr>
        <w:softHyphen/>
        <w:t>ного образования.</w:t>
      </w:r>
    </w:p>
    <w:p w:rsidR="00132A94" w:rsidRPr="00BB4C29" w:rsidRDefault="00132A94" w:rsidP="00132A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29">
        <w:rPr>
          <w:rFonts w:ascii="Times New Roman" w:hAnsi="Times New Roman" w:cs="Times New Roman"/>
          <w:sz w:val="28"/>
          <w:szCs w:val="28"/>
        </w:rPr>
        <w:t>Заседание педагогического совета будет проведено в логике системно-</w:t>
      </w:r>
      <w:proofErr w:type="spellStart"/>
      <w:r w:rsidRPr="00BB4C2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B4C29">
        <w:rPr>
          <w:rFonts w:ascii="Times New Roman" w:hAnsi="Times New Roman" w:cs="Times New Roman"/>
          <w:sz w:val="28"/>
          <w:szCs w:val="28"/>
        </w:rPr>
        <w:t xml:space="preserve"> подхода в форме «Педсовет наизнанку». В работе педагогического совета примут участие педагоги </w:t>
      </w:r>
      <w:proofErr w:type="spellStart"/>
      <w:r w:rsidRPr="00BB4C29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BB4C29">
        <w:rPr>
          <w:rFonts w:ascii="Times New Roman" w:hAnsi="Times New Roman" w:cs="Times New Roman"/>
          <w:sz w:val="28"/>
          <w:szCs w:val="28"/>
        </w:rPr>
        <w:t xml:space="preserve"> детско-юношеского центра, </w:t>
      </w:r>
      <w:proofErr w:type="spellStart"/>
      <w:r w:rsidRPr="00BB4C29">
        <w:rPr>
          <w:rFonts w:ascii="Times New Roman" w:hAnsi="Times New Roman" w:cs="Times New Roman"/>
          <w:sz w:val="28"/>
          <w:szCs w:val="28"/>
        </w:rPr>
        <w:t>Софрыгин</w:t>
      </w:r>
      <w:proofErr w:type="spellEnd"/>
      <w:r w:rsidRPr="00BB4C29">
        <w:rPr>
          <w:rFonts w:ascii="Times New Roman" w:hAnsi="Times New Roman" w:cs="Times New Roman"/>
          <w:sz w:val="28"/>
          <w:szCs w:val="28"/>
        </w:rPr>
        <w:t xml:space="preserve"> В.С., педагоги дополнительного образования школ </w:t>
      </w:r>
      <w:proofErr w:type="spellStart"/>
      <w:r w:rsidRPr="00BB4C29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BB4C29">
        <w:rPr>
          <w:rFonts w:ascii="Times New Roman" w:hAnsi="Times New Roman" w:cs="Times New Roman"/>
          <w:sz w:val="28"/>
          <w:szCs w:val="28"/>
        </w:rPr>
        <w:t xml:space="preserve"> школьного образовательного округа. На заседании будут представлены теоретические основы общего и дополнительного образования в условиях реализации федеральных государственных образовательных стандартов, практический опыт разработки программы педагога дополнительного образования, предоставлена возможность работы в активных формах.</w:t>
      </w:r>
    </w:p>
    <w:p w:rsidR="00132A94" w:rsidRPr="00BB4C29" w:rsidRDefault="00132A94" w:rsidP="00132A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29">
        <w:rPr>
          <w:rFonts w:ascii="Times New Roman" w:hAnsi="Times New Roman" w:cs="Times New Roman"/>
          <w:sz w:val="28"/>
          <w:szCs w:val="28"/>
        </w:rPr>
        <w:t xml:space="preserve">Предварительную заявку о желании участвовать необходимо предоставить </w:t>
      </w:r>
      <w:r w:rsidRPr="00BB4C29">
        <w:rPr>
          <w:rFonts w:ascii="Times New Roman" w:hAnsi="Times New Roman" w:cs="Times New Roman"/>
          <w:b/>
          <w:sz w:val="28"/>
          <w:szCs w:val="28"/>
        </w:rPr>
        <w:t>до 14 февраля 2018 года</w:t>
      </w:r>
      <w:r w:rsidRPr="00BB4C29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r w:rsidR="00BB4C29" w:rsidRPr="00BB4C2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B4C29" w:rsidRPr="00BB4C29">
        <w:rPr>
          <w:rFonts w:ascii="Times New Roman" w:hAnsi="Times New Roman" w:cs="Times New Roman"/>
          <w:sz w:val="28"/>
          <w:szCs w:val="28"/>
        </w:rPr>
        <w:t>Устьянская</w:t>
      </w:r>
      <w:proofErr w:type="spellEnd"/>
      <w:r w:rsidR="00BB4C29" w:rsidRPr="00BB4C29">
        <w:rPr>
          <w:rFonts w:ascii="Times New Roman" w:hAnsi="Times New Roman" w:cs="Times New Roman"/>
          <w:sz w:val="28"/>
          <w:szCs w:val="28"/>
        </w:rPr>
        <w:t xml:space="preserve"> СОШ» </w:t>
      </w:r>
      <w:hyperlink r:id="rId5" w:history="1">
        <w:r w:rsidRPr="00BB4C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ustschool</w:t>
        </w:r>
        <w:r w:rsidRPr="00BB4C2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4C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BB4C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B4C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B4C29">
        <w:rPr>
          <w:rFonts w:ascii="Times New Roman" w:hAnsi="Times New Roman" w:cs="Times New Roman"/>
          <w:sz w:val="28"/>
          <w:szCs w:val="28"/>
        </w:rPr>
        <w:t xml:space="preserve"> или по телефону 8-921-49-72-055 </w:t>
      </w:r>
      <w:proofErr w:type="spellStart"/>
      <w:r w:rsidRPr="00BB4C29">
        <w:rPr>
          <w:rFonts w:ascii="Times New Roman" w:hAnsi="Times New Roman" w:cs="Times New Roman"/>
          <w:sz w:val="28"/>
          <w:szCs w:val="28"/>
        </w:rPr>
        <w:t>Темежникова</w:t>
      </w:r>
      <w:proofErr w:type="spellEnd"/>
      <w:r w:rsidRPr="00BB4C29">
        <w:rPr>
          <w:rFonts w:ascii="Times New Roman" w:hAnsi="Times New Roman" w:cs="Times New Roman"/>
          <w:sz w:val="28"/>
          <w:szCs w:val="28"/>
        </w:rPr>
        <w:t xml:space="preserve"> Ирина Дмитриевна, методист </w:t>
      </w:r>
      <w:proofErr w:type="spellStart"/>
      <w:r w:rsidRPr="00BB4C29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BB4C29">
        <w:rPr>
          <w:rFonts w:ascii="Times New Roman" w:hAnsi="Times New Roman" w:cs="Times New Roman"/>
          <w:sz w:val="28"/>
          <w:szCs w:val="28"/>
        </w:rPr>
        <w:t xml:space="preserve"> школьного округа.</w:t>
      </w:r>
    </w:p>
    <w:p w:rsidR="0070338D" w:rsidRDefault="0070338D"/>
    <w:sectPr w:rsidR="0070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94"/>
    <w:rsid w:val="00132A94"/>
    <w:rsid w:val="0070338D"/>
    <w:rsid w:val="00947208"/>
    <w:rsid w:val="00BB4C29"/>
    <w:rsid w:val="00D4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94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A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94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school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5</cp:revision>
  <dcterms:created xsi:type="dcterms:W3CDTF">2018-02-07T07:05:00Z</dcterms:created>
  <dcterms:modified xsi:type="dcterms:W3CDTF">2018-02-07T20:03:00Z</dcterms:modified>
</cp:coreProperties>
</file>